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677"/>
        <w:gridCol w:w="666"/>
        <w:gridCol w:w="5"/>
        <w:gridCol w:w="12"/>
      </w:tblGrid>
      <w:tr w:rsidR="00F006D1" w:rsidRPr="00F006D1" w:rsidTr="00F006D1">
        <w:trPr>
          <w:trHeight w:val="240"/>
        </w:trPr>
        <w:tc>
          <w:tcPr>
            <w:tcW w:w="1011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01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10"/>
            </w:tblGrid>
            <w:tr w:rsidR="00F006D1" w:rsidRPr="00F006D1">
              <w:tc>
                <w:tcPr>
                  <w:tcW w:w="0" w:type="auto"/>
                  <w:vAlign w:val="center"/>
                  <w:hideMark/>
                </w:tcPr>
                <w:p w:rsidR="00F006D1" w:rsidRPr="00F006D1" w:rsidRDefault="00F006D1" w:rsidP="00F006D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F006D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Salman</w:t>
                  </w:r>
                  <w:proofErr w:type="spellEnd"/>
                  <w:r w:rsidRPr="00F006D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 xml:space="preserve"> </w:t>
                  </w:r>
                  <w:proofErr w:type="spellStart"/>
                  <w:r w:rsidRPr="00F006D1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Mondal</w:t>
                  </w:r>
                  <w:proofErr w:type="spellEnd"/>
                </w:p>
              </w:tc>
            </w:tr>
          </w:tbl>
          <w:p w:rsidR="00F006D1" w:rsidRPr="00F006D1" w:rsidRDefault="00F006D1" w:rsidP="00F00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F006D1" w:rsidRPr="00F006D1" w:rsidRDefault="00F006D1" w:rsidP="00F006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006D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May 10</w:t>
            </w:r>
          </w:p>
          <w:p w:rsidR="00F006D1" w:rsidRPr="00F006D1" w:rsidRDefault="00F006D1" w:rsidP="00F006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F006D1" w:rsidRPr="00F006D1" w:rsidRDefault="00F006D1" w:rsidP="00F006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006D1" w:rsidRPr="00F006D1" w:rsidRDefault="00F006D1" w:rsidP="00F006D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6D1" w:rsidRPr="00F006D1" w:rsidRDefault="00F006D1" w:rsidP="00F006D1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D1" w:rsidRPr="00F006D1" w:rsidTr="00F006D1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80"/>
            </w:tblGrid>
            <w:tr w:rsidR="00F006D1" w:rsidRPr="00F006D1">
              <w:tc>
                <w:tcPr>
                  <w:tcW w:w="0" w:type="auto"/>
                  <w:noWrap/>
                  <w:vAlign w:val="center"/>
                  <w:hideMark/>
                </w:tcPr>
                <w:p w:rsidR="00F006D1" w:rsidRPr="00F006D1" w:rsidRDefault="00F006D1" w:rsidP="00F006D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006D1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to me</w:t>
                  </w:r>
                </w:p>
                <w:p w:rsidR="00F006D1" w:rsidRPr="00F006D1" w:rsidRDefault="00F006D1" w:rsidP="00F006D1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:ow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ow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06D1" w:rsidRPr="00F006D1" w:rsidRDefault="00F006D1" w:rsidP="00F00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06D1" w:rsidRPr="00F006D1" w:rsidRDefault="00F006D1" w:rsidP="00F00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                    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Sub</w:t>
      </w:r>
      <w:proofErr w:type="gram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:thanking</w:t>
      </w:r>
      <w:proofErr w:type="spellEnd"/>
      <w:proofErr w:type="gram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letter </w:t>
      </w:r>
    </w:p>
    <w:p w:rsidR="00F006D1" w:rsidRPr="00F006D1" w:rsidRDefault="00F006D1" w:rsidP="00F006D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F006D1">
        <w:rPr>
          <w:rFonts w:ascii="Arial" w:eastAsia="Times New Roman" w:hAnsi="Arial" w:cs="Arial"/>
          <w:color w:val="500050"/>
          <w:sz w:val="19"/>
        </w:rPr>
        <w:t>To,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 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Anisha</w:t>
      </w:r>
      <w:proofErr w:type="spellEnd"/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Talukdar</w:t>
      </w:r>
      <w:proofErr w:type="spellEnd"/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F006D1">
        <w:rPr>
          <w:rFonts w:ascii="Arial" w:eastAsia="Times New Roman" w:hAnsi="Arial" w:cs="Arial"/>
          <w:color w:val="500050"/>
          <w:sz w:val="19"/>
          <w:szCs w:val="19"/>
        </w:rPr>
        <w:t> Dear madam/sir,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       While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thoughts</w:t>
      </w:r>
      <w:proofErr w:type="gram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,sense</w:t>
      </w:r>
      <w:proofErr w:type="spellEnd"/>
      <w:proofErr w:type="gramEnd"/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 of reason and outlook are the proud of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brain,kindness</w:t>
      </w:r>
      <w:proofErr w:type="spellEnd"/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 and generosity obviously spring from our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heart.And</w:t>
      </w:r>
      <w:proofErr w:type="spellEnd"/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 the spontaneous overflow of that widespread kindness thwart every obstacle away and makes a futile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land,fertile</w:t>
      </w:r>
      <w:proofErr w:type="spellEnd"/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 to produce the best quality of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crops.Sir</w:t>
      </w:r>
      <w:proofErr w:type="spellEnd"/>
      <w:r w:rsidRPr="00F006D1">
        <w:rPr>
          <w:rFonts w:ascii="Arial" w:eastAsia="Times New Roman" w:hAnsi="Arial" w:cs="Arial"/>
          <w:color w:val="500050"/>
          <w:sz w:val="19"/>
          <w:szCs w:val="19"/>
        </w:rPr>
        <w:t>, your selfless concept of nobility uproots the thorn of uncertainty and inspires me to think a positive way.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       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Sir</w:t>
      </w:r>
      <w:proofErr w:type="gram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,I</w:t>
      </w:r>
      <w:proofErr w:type="spellEnd"/>
      <w:proofErr w:type="gram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have come-out from such a family which always remain busy to make both ends meet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somehow.In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my gloomy childhood, I used to murmur the proverb regularly  'Life isn't a bed of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roses'.A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prosper-pus and secured future seemed a distant dream to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me.But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unexpectedly,like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heavenly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blessings,you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rendered your gracious help for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us.I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begin to believe that I have a golden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chance,too,to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reach the summit of success.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    As it really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happens,I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assure you ,Sir, I must follow your path of idealism and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generosity.I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have the first hand experience regarding the hazards and misery of the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downtrodden.I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have also seen how the buds of talent can't blossom due to poverty and the burden of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family.I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want to make myself enough so that I can contribute wrathfully for the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upliftment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of the  poverty stricken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society.If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I could be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doctor,I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commit that I won't confine myself within the comfortable urban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society.I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will go to village in order to serve the rural people who are deprived of good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treatment.Besides,I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earnestly wish to extend an essential helping hand  for the needy students like </w:t>
      </w:r>
      <w:proofErr w:type="spell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myself.I</w:t>
      </w:r>
      <w:proofErr w:type="spell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think that it would  be the truest tribute to you from my part.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  I am now studying in 4th year by your kind help and request you to continue your great help to me </w:t>
      </w:r>
      <w:proofErr w:type="gramStart"/>
      <w:r w:rsidRPr="00F006D1">
        <w:rPr>
          <w:rFonts w:ascii="Arial" w:eastAsia="Times New Roman" w:hAnsi="Arial" w:cs="Arial"/>
          <w:color w:val="222222"/>
          <w:sz w:val="19"/>
          <w:szCs w:val="19"/>
        </w:rPr>
        <w:t>till  the</w:t>
      </w:r>
      <w:proofErr w:type="gramEnd"/>
      <w:r w:rsidRPr="00F006D1">
        <w:rPr>
          <w:rFonts w:ascii="Arial" w:eastAsia="Times New Roman" w:hAnsi="Arial" w:cs="Arial"/>
          <w:color w:val="222222"/>
          <w:sz w:val="19"/>
          <w:szCs w:val="19"/>
        </w:rPr>
        <w:t xml:space="preserve"> course is completed.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06D1">
        <w:rPr>
          <w:rFonts w:ascii="Arial" w:eastAsia="Times New Roman" w:hAnsi="Arial" w:cs="Arial"/>
          <w:color w:val="222222"/>
          <w:sz w:val="19"/>
          <w:szCs w:val="19"/>
        </w:rPr>
        <w:t> I appeal to your good-self to show your benevolence on us forever....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06D1">
        <w:rPr>
          <w:rFonts w:ascii="Arial" w:eastAsia="Times New Roman" w:hAnsi="Arial" w:cs="Arial"/>
          <w:color w:val="222222"/>
          <w:sz w:val="19"/>
          <w:szCs w:val="19"/>
        </w:rPr>
        <w:t>     Thanking you heartily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F006D1">
        <w:rPr>
          <w:rFonts w:ascii="Arial" w:eastAsia="Times New Roman" w:hAnsi="Arial" w:cs="Arial"/>
          <w:color w:val="500050"/>
          <w:sz w:val="19"/>
          <w:szCs w:val="19"/>
        </w:rPr>
        <w:t>                                                                             Yours sincerely,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                                                                             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Salman</w:t>
      </w:r>
      <w:proofErr w:type="spellEnd"/>
      <w:r w:rsidRPr="00F006D1">
        <w:rPr>
          <w:rFonts w:ascii="Arial" w:eastAsia="Times New Roman" w:hAnsi="Arial" w:cs="Arial"/>
          <w:color w:val="500050"/>
          <w:sz w:val="19"/>
          <w:szCs w:val="19"/>
        </w:rPr>
        <w:t xml:space="preserve"> </w:t>
      </w:r>
      <w:proofErr w:type="spellStart"/>
      <w:r w:rsidRPr="00F006D1">
        <w:rPr>
          <w:rFonts w:ascii="Arial" w:eastAsia="Times New Roman" w:hAnsi="Arial" w:cs="Arial"/>
          <w:color w:val="500050"/>
          <w:sz w:val="19"/>
          <w:szCs w:val="19"/>
        </w:rPr>
        <w:t>Mondal</w:t>
      </w:r>
      <w:proofErr w:type="spellEnd"/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F006D1">
        <w:rPr>
          <w:rFonts w:ascii="Arial" w:eastAsia="Times New Roman" w:hAnsi="Arial" w:cs="Arial"/>
          <w:color w:val="500050"/>
          <w:sz w:val="19"/>
          <w:szCs w:val="19"/>
        </w:rPr>
        <w:t>                                                                   Calcutta National Medical College</w:t>
      </w:r>
    </w:p>
    <w:p w:rsidR="00F006D1" w:rsidRPr="00F006D1" w:rsidRDefault="00F006D1" w:rsidP="00F00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006D1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                              4th year MBBS student </w:t>
      </w:r>
    </w:p>
    <w:p w:rsidR="00FB6F1A" w:rsidRDefault="00F006D1"/>
    <w:sectPr w:rsidR="00FB6F1A" w:rsidSect="004A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6D1"/>
    <w:rsid w:val="00266398"/>
    <w:rsid w:val="004A111B"/>
    <w:rsid w:val="008E5F9A"/>
    <w:rsid w:val="00F0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1B"/>
  </w:style>
  <w:style w:type="paragraph" w:styleId="Heading3">
    <w:name w:val="heading 3"/>
    <w:basedOn w:val="Normal"/>
    <w:link w:val="Heading3Char"/>
    <w:uiPriority w:val="9"/>
    <w:qFormat/>
    <w:rsid w:val="00F00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06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F006D1"/>
  </w:style>
  <w:style w:type="character" w:customStyle="1" w:styleId="g3">
    <w:name w:val="g3"/>
    <w:basedOn w:val="DefaultParagraphFont"/>
    <w:rsid w:val="00F006D1"/>
  </w:style>
  <w:style w:type="character" w:customStyle="1" w:styleId="hb">
    <w:name w:val="hb"/>
    <w:basedOn w:val="DefaultParagraphFont"/>
    <w:rsid w:val="00F006D1"/>
  </w:style>
  <w:style w:type="character" w:customStyle="1" w:styleId="apple-converted-space">
    <w:name w:val="apple-converted-space"/>
    <w:basedOn w:val="DefaultParagraphFont"/>
    <w:rsid w:val="00F006D1"/>
  </w:style>
  <w:style w:type="character" w:customStyle="1" w:styleId="g2">
    <w:name w:val="g2"/>
    <w:basedOn w:val="DefaultParagraphFont"/>
    <w:rsid w:val="00F006D1"/>
  </w:style>
  <w:style w:type="character" w:customStyle="1" w:styleId="im">
    <w:name w:val="im"/>
    <w:basedOn w:val="DefaultParagraphFont"/>
    <w:rsid w:val="00F006D1"/>
  </w:style>
  <w:style w:type="paragraph" w:styleId="BalloonText">
    <w:name w:val="Balloon Text"/>
    <w:basedOn w:val="Normal"/>
    <w:link w:val="BalloonTextChar"/>
    <w:uiPriority w:val="99"/>
    <w:semiHidden/>
    <w:unhideWhenUsed/>
    <w:rsid w:val="00F0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108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2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44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7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03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4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4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dcterms:created xsi:type="dcterms:W3CDTF">2015-06-03T11:28:00Z</dcterms:created>
  <dcterms:modified xsi:type="dcterms:W3CDTF">2015-06-03T11:28:00Z</dcterms:modified>
</cp:coreProperties>
</file>